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57F" w:rsidRDefault="004A577B" w:rsidP="004A577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77B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8</w:t>
      </w:r>
    </w:p>
    <w:p w:rsidR="00817423" w:rsidRDefault="00817423" w:rsidP="004A577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17423">
        <w:rPr>
          <w:rFonts w:ascii="Times New Roman" w:hAnsi="Times New Roman" w:cs="Times New Roman"/>
          <w:b/>
          <w:i/>
          <w:sz w:val="28"/>
          <w:szCs w:val="28"/>
        </w:rPr>
        <w:t>Преемственность между дошкольным учреждением и школой</w:t>
      </w:r>
    </w:p>
    <w:p w:rsidR="00D12B91" w:rsidRDefault="00D12B91" w:rsidP="004A577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12B91" w:rsidRPr="00D12B91" w:rsidRDefault="00D12B91" w:rsidP="00D12B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18"/>
          <w:szCs w:val="18"/>
          <w:lang w:eastAsia="ru-RU"/>
        </w:rPr>
      </w:pPr>
      <w:r w:rsidRPr="00D12B91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«От того, как будет чувствовать себя ребёнок, поднимаясь на первую ступеньку лестницы познания, что он будет переживать, зависит весь дальнейший путь к знаниям».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11111"/>
          <w:sz w:val="18"/>
          <w:szCs w:val="18"/>
          <w:lang w:eastAsia="ru-RU"/>
        </w:rPr>
      </w:pPr>
      <w:r w:rsidRPr="00D12B91">
        <w:rPr>
          <w:rFonts w:ascii="Times New Roman" w:eastAsia="Times New Roman" w:hAnsi="Times New Roman" w:cs="Times New Roman"/>
          <w:b/>
          <w:bCs/>
          <w:i/>
          <w:iCs/>
          <w:color w:val="111111"/>
          <w:sz w:val="27"/>
          <w:szCs w:val="27"/>
          <w:lang w:eastAsia="ru-RU"/>
        </w:rPr>
        <w:t>                                                                                                        </w:t>
      </w:r>
      <w:r w:rsidRPr="00D12B91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   В.А. Сухомлинский.</w:t>
      </w:r>
    </w:p>
    <w:p w:rsid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    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  <w:lang w:eastAsia="ru-RU"/>
        </w:rPr>
      </w:pPr>
      <w:bookmarkStart w:id="0" w:name="_GoBack"/>
      <w:bookmarkEnd w:id="0"/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Проблема преемственности между дошкольным и начальным образованием актуальна во все времена.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     При поступлении выпускников ДОУ в начальную школу происходит их приспособление к новым условиям, которое осуществляется на основе формирования их готовности к обучению в начальной школе. Процесс адаптации выпускников в начальной школе многоаспектен и включает приспособление к режиму работы школы; школьному и ученическому коллективу; организационным формам обучения и воспитания; традициям и ценностям начальной школы.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        Практика преемственности между семьей, дошкольным учреждением и школой еще не достигла уровня, когда ребенок незаметно для себя, педагогов и родителей пересаживается из-за столика детского сада за школьную парту. Зачастую такой процесс чувствителен и </w:t>
      </w:r>
      <w:proofErr w:type="spellStart"/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болезненен</w:t>
      </w:r>
      <w:proofErr w:type="spellEnd"/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для участников, в первую очередь для самого ребенка.     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lang w:eastAsia="ru-RU"/>
        </w:rPr>
        <w:t>Необходимость преемственности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       Преемственность в системе образования – это установление взаимосвязи между смежными ее звеньями в целях последовательного решения задач обучения и воспитания.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        Преемственность детского сада и школы предусматривает, с одной стороны, передачу детей в школу с таким уровнем общего развития и воспитанности, который отвечает требованиям школьного обучения, с другой – опору школы на знания, умения, качества, которые уже </w:t>
      </w:r>
      <w:proofErr w:type="gramStart"/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приобретены  дошкольниками</w:t>
      </w:r>
      <w:proofErr w:type="gramEnd"/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активное использование их для дальнейшего всестороннего развития учащихся.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       Работники дошкольных учреждений должны хорошо знать требования, которые предъявляются детям в первом классе, и в соответствии с ними готовить старших дошкольников к систематическому обучению.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       Преемственность между детским садом и школой осуществляется как по содержанию обучения и воспитания, так и по методам, приемам, организационным формам учебно-воспитательной работы.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       Учитель начальной школы для повышения эффективности обучения использует игровые приемы, часто применяемые в детском саду; воспитатель детского сада включает в процесс обучения специальные учебные задания, упражнения, постепенно усложняя их, и тем самым формирует у дошкольников предпосылки учебной деятельности. Занятия как форма обучения в детском саду предшествует уроку в школе.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        Одним из интегральных показателей деятельности ДОУ является формирование готовности детей к обучению в школе. Этот показатель отражает </w:t>
      </w: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lastRenderedPageBreak/>
        <w:t>качество работы педагогов, педагогов-психологов, медицинских работников и различных педагогов-специалистов.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lang w:eastAsia="ru-RU"/>
        </w:rPr>
        <w:t>Готовность детей к обучению в школе.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lang w:eastAsia="ru-RU"/>
        </w:rPr>
        <w:t>        </w:t>
      </w: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Формирование готовности к обучению в школе означает создание у детей предпосылок для успешного усвоения учебной программы и вхождения в ученический коллектив. Это длительный и сложный процесс, целью которого является всестороннее развитие дошкольников.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       Необходимо различать специальную и общую готовность к учению ребенка в школе. Специальная готовность определяется наличием у него знаний, представлений и умений, которые составляют основу изучения таких школьных учебных предметов, как родной язык, математика. Общая готовность определяется его физическим и психическим развитием.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       </w:t>
      </w:r>
      <w:r w:rsidRPr="00D12B9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Физическая готовность – </w:t>
      </w: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это хорошее состояние здоровья ребенка, выносливость, сопротивляемость неблагоприятным воздействиям, нормальные антропометрические данные (рост, вес, окружность грудной клетки), хороший уровень развития двигательной сферы, готовность руки к выполнению тех мелкий, точных и разнообразных движений, которых требует овладение письмом, наличие устойчивой умственной работоспособности, достаточное развитие культурно-гигиенических навыков и др. Физически развитый ребенок легче справляется с трудностями, связанными с систематическим обучением в школе.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    Под </w:t>
      </w:r>
      <w:r w:rsidRPr="00D12B9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психологической готовностью </w:t>
      </w: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понимается прежде всего уровень интеллектуального развития, наличие сильных и устойчивых мотивов учения. К концу старшего дошкольного возраста дети владеют значительным кругом знаний об окружающем, о жизни людей, о природе. Объем этих знаний определен программой детского сада. Важно, чтобы дошкольники усвоили не отдельные сведения, а овладели системой взаимосвязанных знаний, на основе которых возможно вести предметное обучение в школе.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       Большое значение имеет развитие у них познавательных интересов, любознательности. Это основа для формирования у детей в школе разнообразных учебных интересов.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       Важным компонентом психологической готовности ребенка к учению в школе является нравственно-волевая готовность. Учебная деятельность требует произвольного внимания, целенаправленного запоминания, умения контролировать свое поведение, дисциплинированности, ответственности, самостоятельности, организованности и т.д. В понятие нравственно-волевой готовности включаются также те моральные качества, которые помогут ребенку войти в новый, школьный коллектив.</w:t>
      </w:r>
    </w:p>
    <w:p w:rsidR="00D12B91" w:rsidRPr="00D12B91" w:rsidRDefault="00D12B91" w:rsidP="00D1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        Ребенок должен быть готов не только к новой деятельности в школе, но и к новому социальному положению ученика, который имеет свои права и обязанности.</w:t>
      </w:r>
    </w:p>
    <w:p w:rsidR="00D12B91" w:rsidRPr="00D12B91" w:rsidRDefault="00D12B91" w:rsidP="00D12B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 нашем детском саду проводятся следующие формы осуществления преемственности:</w:t>
      </w:r>
    </w:p>
    <w:p w:rsidR="00D12B91" w:rsidRPr="00D12B91" w:rsidRDefault="00D12B91" w:rsidP="00D12B9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12B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Периодически дети совершают экскурсию в школу. Дети имеют возможность посидеть за партой, почувствовать себя на равных с учениками. В сентябре </w:t>
      </w:r>
      <w:r w:rsidRPr="00D12B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дети старшей группы присутствуют </w:t>
      </w:r>
      <w:proofErr w:type="gramStart"/>
      <w:r w:rsidRPr="00D12B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 школьной</w:t>
      </w:r>
      <w:proofErr w:type="gramEnd"/>
      <w:r w:rsidRPr="00D12B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линейке. Эти встречи оставляют особенно радостные впечатления у детей.</w:t>
      </w:r>
    </w:p>
    <w:p w:rsidR="00D12B91" w:rsidRPr="00D12B91" w:rsidRDefault="00D12B91" w:rsidP="00D12B9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12B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 год до поступления детей, администрация школы определяет учителя, к которому они придут 1-го сентября. В течении учебного года учитель посещает режимные моменты образовательного процесса. Он наблюдает за ними, общается с ними.</w:t>
      </w:r>
    </w:p>
    <w:p w:rsidR="00D12B91" w:rsidRPr="00D12B91" w:rsidRDefault="00D12B91" w:rsidP="00D12B9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12B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Посещение воспитателем и учителем начальных классов открытых уроков и занятий друг у друга.</w:t>
      </w:r>
    </w:p>
    <w:p w:rsidR="00D12B91" w:rsidRPr="00D12B91" w:rsidRDefault="00D12B91" w:rsidP="00D12B9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12B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Также проводятся индивидуальные беседы учителей и педагогов детского сада с родителями и их детьми.</w:t>
      </w:r>
    </w:p>
    <w:p w:rsidR="00D12B91" w:rsidRPr="00D12B91" w:rsidRDefault="00D12B91" w:rsidP="00D12B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Из всего вышесказанного можно сделать вывод, что преемственность заложена в самой природе обучения и воспитания детей, является их атрибутом. Под преемственность понимается последовательный переход от одной ступени образования к другой, выражающийся в сохранении и постепенном изменении содержания, форм, методов, технологий обучения и воспитания.</w:t>
      </w:r>
    </w:p>
    <w:p w:rsidR="00D12B91" w:rsidRPr="00D12B91" w:rsidRDefault="00D12B91" w:rsidP="00D12B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Исходя из особенностей и природы изучаемого явления, определена цель осуществления преемственности – создание условий для эффективного и безболезненного перехода детей из ДОУ в начальную школу.</w:t>
      </w:r>
    </w:p>
    <w:p w:rsidR="00D12B91" w:rsidRPr="00D12B91" w:rsidRDefault="00D12B91" w:rsidP="00D12B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Процесс осуществления преемственности условно можно поделить на отдельные последовательные этапы:</w:t>
      </w:r>
    </w:p>
    <w:p w:rsidR="00D12B91" w:rsidRPr="00D12B91" w:rsidRDefault="00D12B91" w:rsidP="00D12B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1) формирование готовности детей в ДОУ к обучению в начальной школе;</w:t>
      </w:r>
    </w:p>
    <w:p w:rsidR="00D12B91" w:rsidRPr="00D12B91" w:rsidRDefault="00D12B91" w:rsidP="00D12B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2) адаптация детей к условиям обучения в начальной школе;</w:t>
      </w:r>
    </w:p>
    <w:p w:rsidR="00D12B91" w:rsidRPr="00D12B91" w:rsidRDefault="00D12B91" w:rsidP="00D12B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3) развитие </w:t>
      </w:r>
      <w:proofErr w:type="gramStart"/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учащихся  в</w:t>
      </w:r>
      <w:proofErr w:type="gramEnd"/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начальной школе на основе использования элементов формирования готовности и педагогических технологий ДОУ.</w:t>
      </w:r>
    </w:p>
    <w:p w:rsidR="00D12B91" w:rsidRPr="00D12B91" w:rsidRDefault="00D12B91" w:rsidP="00D12B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lang w:eastAsia="ru-RU"/>
        </w:rPr>
      </w:pPr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Цель осуществления преемственности </w:t>
      </w:r>
      <w:proofErr w:type="gramStart"/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достигается  на</w:t>
      </w:r>
      <w:proofErr w:type="gramEnd"/>
      <w:r w:rsidRPr="00D12B9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основе проведения совместных мероприятий, совместной деятельности педагогов ДОУ и начальной школы, совместной подготовки педагогов ДОУ и учителей  начальной школы к осуществлению преемственности, организации единого образовательного пространства, использования преемственных технологий, форм и методов обучения и воспитания.</w:t>
      </w:r>
    </w:p>
    <w:p w:rsidR="00D12B91" w:rsidRPr="00817423" w:rsidRDefault="00D12B91" w:rsidP="004A577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D12B91" w:rsidRPr="00817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4F564F"/>
    <w:multiLevelType w:val="multilevel"/>
    <w:tmpl w:val="A18AA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673"/>
    <w:rsid w:val="004A577B"/>
    <w:rsid w:val="00817423"/>
    <w:rsid w:val="00824673"/>
    <w:rsid w:val="00B5657F"/>
    <w:rsid w:val="00D1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77C13"/>
  <w15:chartTrackingRefBased/>
  <w15:docId w15:val="{D0A87909-F6FB-46DB-B8ED-E8F0F5B10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2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12B91"/>
    <w:rPr>
      <w:i/>
      <w:iCs/>
    </w:rPr>
  </w:style>
  <w:style w:type="paragraph" w:customStyle="1" w:styleId="c6">
    <w:name w:val="c6"/>
    <w:basedOn w:val="a"/>
    <w:rsid w:val="00D12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12B91"/>
  </w:style>
  <w:style w:type="paragraph" w:customStyle="1" w:styleId="c3">
    <w:name w:val="c3"/>
    <w:basedOn w:val="a"/>
    <w:rsid w:val="00D12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12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1094</Words>
  <Characters>6240</Characters>
  <Application>Microsoft Office Word</Application>
  <DocSecurity>0</DocSecurity>
  <Lines>52</Lines>
  <Paragraphs>14</Paragraphs>
  <ScaleCrop>false</ScaleCrop>
  <Company/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2022-04-11T17:50:00Z</dcterms:created>
  <dcterms:modified xsi:type="dcterms:W3CDTF">2022-04-12T14:59:00Z</dcterms:modified>
</cp:coreProperties>
</file>